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(function (Q, R) {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if(Q.__qr__) return;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var u = 'https://webview.quickreply.ai/whatsapp/script-v2.min.js';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var h = R.head || R.documentElement;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var e = R.createElement('script');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e.type = 'text/javascript';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e.async = true;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e.src = u;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Q.__qr__ = {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brandSetting: {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includePageLink: false,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messageText: "Hello! How can we help you?",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phoneNumber: "+1234567890"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},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chatButtonSetting: {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sideMargin: 20,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marginBottom: 20,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position: "right",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buttonType: "ICON",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buttonText: undefined,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buttonBgColor: "#25D366",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buttonTextColor: "#FFFFFF"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};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h.insertBefore(e, h.lastChild);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})(window, document);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